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4452F">
        <w:rPr>
          <w:lang w:val="ru-RU"/>
        </w:rPr>
        <w:br/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4"/>
        <w:gridCol w:w="5977"/>
      </w:tblGrid>
      <w:tr w:rsidR="001113A7" w:rsidRPr="0092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7936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E4452F">
              <w:rPr>
                <w:lang w:val="ru-RU"/>
              </w:rPr>
              <w:br/>
            </w:r>
            <w:r w:rsidRPr="0079368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793685" w:rsidRPr="00793685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протокол№3 от 26.03.2024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793685" w:rsidP="007936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4452F"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E4452F" w:rsidRPr="00E445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E4452F"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E4452F"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4452F" w:rsidRPr="00E4452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Марусова Е.И.</w:t>
            </w:r>
            <w:r w:rsidR="00E4452F" w:rsidRPr="00E4452F">
              <w:rPr>
                <w:lang w:val="ru-RU"/>
              </w:rPr>
              <w:br/>
            </w:r>
          </w:p>
        </w:tc>
      </w:tr>
    </w:tbl>
    <w:p w:rsidR="001113A7" w:rsidRPr="00E4452F" w:rsidRDefault="001113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4452F">
        <w:rPr>
          <w:lang w:val="ru-RU"/>
        </w:rPr>
        <w:br/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E4452F">
        <w:rPr>
          <w:lang w:val="ru-RU"/>
        </w:rPr>
        <w:br/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1113A7" w:rsidRPr="00793685" w:rsidRDefault="00E4452F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793685">
        <w:rPr>
          <w:b/>
          <w:bCs/>
          <w:color w:val="252525"/>
          <w:spacing w:val="-2"/>
          <w:sz w:val="24"/>
          <w:szCs w:val="24"/>
        </w:rPr>
        <w:t>Общие</w:t>
      </w:r>
      <w:proofErr w:type="spellEnd"/>
      <w:r w:rsidRPr="00793685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93685">
        <w:rPr>
          <w:b/>
          <w:bCs/>
          <w:color w:val="252525"/>
          <w:spacing w:val="-2"/>
          <w:sz w:val="24"/>
          <w:szCs w:val="24"/>
        </w:rPr>
        <w:t>сведения</w:t>
      </w:r>
      <w:proofErr w:type="spellEnd"/>
      <w:r w:rsidRPr="00793685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93685">
        <w:rPr>
          <w:b/>
          <w:bCs/>
          <w:color w:val="252525"/>
          <w:spacing w:val="-2"/>
          <w:sz w:val="24"/>
          <w:szCs w:val="24"/>
        </w:rPr>
        <w:t>об</w:t>
      </w:r>
      <w:proofErr w:type="spellEnd"/>
      <w:r w:rsidRPr="00793685">
        <w:rPr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793685">
        <w:rPr>
          <w:b/>
          <w:bCs/>
          <w:color w:val="252525"/>
          <w:spacing w:val="-2"/>
          <w:sz w:val="24"/>
          <w:szCs w:val="24"/>
        </w:rPr>
        <w:t>образовательной</w:t>
      </w:r>
      <w:proofErr w:type="spellEnd"/>
      <w:r w:rsidRPr="00793685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93685">
        <w:rPr>
          <w:b/>
          <w:bCs/>
          <w:color w:val="252525"/>
          <w:spacing w:val="-2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8"/>
        <w:gridCol w:w="6629"/>
      </w:tblGrid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92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№6 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92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Марусова Елена Ивановна</w:t>
            </w:r>
          </w:p>
        </w:tc>
      </w:tr>
      <w:tr w:rsidR="001113A7" w:rsidRPr="00E44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Брянская</w:t>
            </w:r>
            <w:proofErr w:type="gramEnd"/>
            <w:r>
              <w:rPr>
                <w:lang w:val="ru-RU"/>
              </w:rPr>
              <w:t xml:space="preserve"> обл. Климово Микрорайон №6</w:t>
            </w:r>
          </w:p>
        </w:tc>
      </w:tr>
      <w:tr w:rsidR="001113A7" w:rsidRPr="00E44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84834721080</w:t>
            </w:r>
          </w:p>
        </w:tc>
      </w:tr>
      <w:tr w:rsidR="001113A7" w:rsidRPr="00E44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clubnichka.doy@yandex.ru</w:t>
            </w:r>
          </w:p>
        </w:tc>
      </w:tr>
      <w:tr w:rsidR="001113A7" w:rsidRPr="00E44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B53BB1" w:rsidRDefault="00B53B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Климовский отдел образования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27ED3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92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97D96" w:rsidRDefault="00D711AF">
            <w:pPr>
              <w:rPr>
                <w:color w:val="FF0000"/>
              </w:rPr>
            </w:pPr>
            <w:r w:rsidRPr="0079368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197</w:t>
            </w:r>
            <w:r w:rsidR="00927E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4452F" w:rsidRPr="00793685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452F" w:rsidRPr="00793685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1113A7" w:rsidRPr="008108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81082A" w:rsidRDefault="00E4452F">
            <w:pPr>
              <w:rPr>
                <w:color w:val="FF0000"/>
                <w:lang w:val="ru-RU"/>
              </w:rPr>
            </w:pPr>
            <w:r w:rsidRPr="00793685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793685">
              <w:rPr>
                <w:rFonts w:hAnsi="Times New Roman" w:cs="Times New Roman"/>
                <w:sz w:val="24"/>
                <w:szCs w:val="24"/>
              </w:rPr>
              <w:t> </w:t>
            </w:r>
            <w:r w:rsidR="0081082A" w:rsidRPr="00793685">
              <w:rPr>
                <w:rFonts w:hAnsi="Times New Roman" w:cs="Times New Roman"/>
                <w:sz w:val="24"/>
                <w:szCs w:val="24"/>
                <w:lang w:val="ru-RU"/>
              </w:rPr>
              <w:t>15.09.2016</w:t>
            </w:r>
            <w:r w:rsidRPr="00793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793685">
              <w:rPr>
                <w:rFonts w:hAnsi="Times New Roman" w:cs="Times New Roman"/>
                <w:sz w:val="24"/>
                <w:szCs w:val="24"/>
              </w:rPr>
              <w:t> </w:t>
            </w:r>
            <w:r w:rsidR="0081082A" w:rsidRPr="00793685">
              <w:rPr>
                <w:rFonts w:hAnsi="Times New Roman" w:cs="Times New Roman"/>
                <w:sz w:val="24"/>
                <w:szCs w:val="24"/>
                <w:lang w:val="ru-RU"/>
              </w:rPr>
              <w:t>4217</w:t>
            </w:r>
            <w:r w:rsidRPr="00793685">
              <w:rPr>
                <w:rFonts w:hAnsi="Times New Roman" w:cs="Times New Roman"/>
                <w:sz w:val="24"/>
                <w:szCs w:val="24"/>
                <w:lang w:val="ru-RU"/>
              </w:rPr>
              <w:t>, серия</w:t>
            </w:r>
            <w:r w:rsidR="0081082A" w:rsidRPr="00793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32Л01</w:t>
            </w:r>
            <w:r w:rsidRPr="00793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793685">
              <w:rPr>
                <w:rFonts w:hAnsi="Times New Roman" w:cs="Times New Roman"/>
                <w:sz w:val="24"/>
                <w:szCs w:val="24"/>
              </w:rPr>
              <w:t> </w:t>
            </w:r>
            <w:r w:rsidR="00A52AB9" w:rsidRPr="00793685">
              <w:rPr>
                <w:rFonts w:hAnsi="Times New Roman" w:cs="Times New Roman"/>
                <w:sz w:val="24"/>
                <w:szCs w:val="24"/>
                <w:lang w:val="ru-RU"/>
              </w:rPr>
              <w:t>0002962</w:t>
            </w:r>
          </w:p>
        </w:tc>
      </w:tr>
    </w:tbl>
    <w:p w:rsidR="001113A7" w:rsidRPr="00BB4174" w:rsidRDefault="00E4452F">
      <w:pPr>
        <w:rPr>
          <w:rFonts w:hAnsi="Times New Roman" w:cs="Times New Roman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7D9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408F"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140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мест</w:t>
      </w:r>
      <w:r w:rsidRPr="00C97D96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площадь здания </w:t>
      </w:r>
      <w:r w:rsidRPr="00BB4174">
        <w:rPr>
          <w:rFonts w:hAnsi="Times New Roman" w:cs="Times New Roman"/>
          <w:sz w:val="24"/>
          <w:szCs w:val="24"/>
          <w:lang w:val="ru-RU"/>
        </w:rPr>
        <w:t>—</w:t>
      </w:r>
      <w:r w:rsidRPr="00BB4174">
        <w:rPr>
          <w:rFonts w:hAnsi="Times New Roman" w:cs="Times New Roman"/>
          <w:sz w:val="24"/>
          <w:szCs w:val="24"/>
        </w:rPr>
        <w:t> </w:t>
      </w:r>
      <w:r w:rsidR="0081082A" w:rsidRPr="00BB4174">
        <w:rPr>
          <w:rFonts w:hAnsi="Times New Roman" w:cs="Times New Roman"/>
          <w:sz w:val="24"/>
          <w:szCs w:val="24"/>
          <w:lang w:val="ru-RU"/>
        </w:rPr>
        <w:t>1172</w:t>
      </w:r>
      <w:r w:rsidRPr="00BB4174">
        <w:rPr>
          <w:rFonts w:hAnsi="Times New Roman" w:cs="Times New Roman"/>
          <w:sz w:val="24"/>
          <w:szCs w:val="24"/>
          <w:lang w:val="ru-RU"/>
        </w:rPr>
        <w:t>кв.</w:t>
      </w:r>
      <w:r w:rsidRPr="00BB4174">
        <w:rPr>
          <w:rFonts w:hAnsi="Times New Roman" w:cs="Times New Roman"/>
          <w:sz w:val="24"/>
          <w:szCs w:val="24"/>
        </w:rPr>
        <w:t> </w:t>
      </w:r>
      <w:r w:rsidRPr="00BB4174">
        <w:rPr>
          <w:rFonts w:hAnsi="Times New Roman" w:cs="Times New Roman"/>
          <w:sz w:val="24"/>
          <w:szCs w:val="24"/>
          <w:lang w:val="ru-RU"/>
        </w:rPr>
        <w:t>м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="00BB4174">
        <w:rPr>
          <w:rFonts w:hAnsi="Times New Roman" w:cs="Times New Roman"/>
          <w:color w:val="000000"/>
          <w:sz w:val="24"/>
          <w:szCs w:val="24"/>
          <w:lang w:val="ru-RU"/>
        </w:rPr>
        <w:t>297.</w:t>
      </w:r>
      <w:r w:rsidR="00BB4174" w:rsidRPr="00BB4174">
        <w:rPr>
          <w:rFonts w:hAnsi="Times New Roman" w:cs="Times New Roman"/>
          <w:sz w:val="24"/>
          <w:szCs w:val="24"/>
          <w:lang w:val="ru-RU"/>
        </w:rPr>
        <w:t>6</w:t>
      </w:r>
      <w:r w:rsidRPr="00BB4174">
        <w:rPr>
          <w:rFonts w:hAnsi="Times New Roman" w:cs="Times New Roman"/>
          <w:sz w:val="24"/>
          <w:szCs w:val="24"/>
        </w:rPr>
        <w:t>  </w:t>
      </w:r>
      <w:r w:rsidRPr="00BB4174">
        <w:rPr>
          <w:rFonts w:hAnsi="Times New Roman" w:cs="Times New Roman"/>
          <w:sz w:val="24"/>
          <w:szCs w:val="24"/>
          <w:lang w:val="ru-RU"/>
        </w:rPr>
        <w:t>кв.</w:t>
      </w:r>
      <w:r w:rsidRPr="00BB4174">
        <w:rPr>
          <w:rFonts w:hAnsi="Times New Roman" w:cs="Times New Roman"/>
          <w:sz w:val="24"/>
          <w:szCs w:val="24"/>
        </w:rPr>
        <w:t> </w:t>
      </w:r>
      <w:r w:rsidRPr="00BB4174">
        <w:rPr>
          <w:rFonts w:hAnsi="Times New Roman" w:cs="Times New Roman"/>
          <w:sz w:val="24"/>
          <w:szCs w:val="24"/>
          <w:lang w:val="ru-RU"/>
        </w:rPr>
        <w:t>м.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E4452F">
        <w:rPr>
          <w:lang w:val="ru-RU"/>
        </w:rPr>
        <w:br/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работы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B1608">
        <w:rPr>
          <w:rFonts w:hAnsi="Times New Roman" w:cs="Times New Roman"/>
          <w:color w:val="000000"/>
          <w:sz w:val="24"/>
          <w:szCs w:val="24"/>
          <w:lang w:val="ru-RU"/>
        </w:rPr>
        <w:t xml:space="preserve"> 10.30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E277F2">
        <w:rPr>
          <w:rFonts w:hAnsi="Times New Roman" w:cs="Times New Roman"/>
          <w:color w:val="000000"/>
          <w:sz w:val="24"/>
          <w:szCs w:val="24"/>
          <w:lang w:val="ru-RU"/>
        </w:rPr>
        <w:t xml:space="preserve"> 07:30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160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1113A7" w:rsidRPr="00E4452F" w:rsidRDefault="00927E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    </w:t>
      </w:r>
      <w:r w:rsidR="00E4452F" w:rsidRPr="00E4452F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113A7" w:rsidRPr="00793685" w:rsidRDefault="00E4452F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793685"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д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етском саду организована в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 Федеральным законом от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29.12.2012 №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273-ФЗ «Об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в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Российской Федерации», ФГОС дошкольного образования. С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01.01.2021 </w:t>
      </w:r>
      <w:r w:rsidR="00793685"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д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етский сад функционирует в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СП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организациям воспитания и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обучения, отдыха и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оздоровления детей и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молодежи», а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01.03.2021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— дополнительно с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СанПиН 1.2.3685-21 «Гигиенические нормативы и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 к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обеспечению безопасности</w:t>
      </w:r>
      <w:r w:rsidRPr="0079368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9368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3F6B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D53F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160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утвержденного приказом заведующего МБДОУ 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27ED3">
        <w:rPr>
          <w:rFonts w:hAnsi="Times New Roman" w:cs="Times New Roman"/>
          <w:color w:val="000000"/>
          <w:sz w:val="24"/>
          <w:szCs w:val="24"/>
          <w:lang w:val="ru-RU"/>
        </w:rPr>
        <w:t>, приказ №19 от 15.02.2023г,</w:t>
      </w:r>
      <w:r w:rsidRPr="001459A9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53F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D53F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proofErr w:type="gramStart"/>
      <w:r w:rsidR="00D53F6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113A7" w:rsidRPr="009E52FB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 направленности.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2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2FB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9E52F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2FB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2F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037"/>
        <w:gridCol w:w="2012"/>
        <w:gridCol w:w="1964"/>
      </w:tblGrid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1113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9E52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</w:t>
            </w:r>
            <w:proofErr w:type="spellStart"/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proofErr w:type="spellEnd"/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E52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2FB" w:rsidRDefault="009E52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2FB" w:rsidRPr="009E52FB" w:rsidRDefault="009E52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2FB" w:rsidRPr="009E52FB" w:rsidRDefault="009E52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2FB" w:rsidRPr="009E52FB" w:rsidRDefault="009E52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113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113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113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113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9E52FB" w:rsidRDefault="009E5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</w:tbl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1113A7" w:rsidRDefault="00E44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1113A7" w:rsidRDefault="00E445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AB7F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1113A7" w:rsidRDefault="00E445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FF075E" w:rsidRDefault="00FF075E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FF075E" w:rsidRDefault="00FF0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CB0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FF075E" w:rsidRDefault="00793C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FF075E" w:rsidRDefault="00793C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CB0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FF075E" w:rsidRDefault="00793C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793CDE" w:rsidRDefault="00793C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B0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793CDE" w:rsidRDefault="00793C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0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1113A7" w:rsidRDefault="00E445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B03F6" w:rsidRDefault="00CB0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B03F6" w:rsidRDefault="00CB0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B03F6" w:rsidRDefault="00CB0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CB03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B03F6" w:rsidRDefault="00CB0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CB03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113A7" w:rsidRPr="00E4452F" w:rsidRDefault="00E4452F" w:rsidP="00927E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AB7F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927ED3" w:rsidRDefault="00E4452F" w:rsidP="00927ED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27ED3">
        <w:rPr>
          <w:rFonts w:hAnsi="Times New Roman" w:cs="Times New Roman"/>
          <w:b/>
          <w:bCs/>
          <w:sz w:val="24"/>
          <w:szCs w:val="24"/>
          <w:lang w:val="ru-RU"/>
        </w:rPr>
        <w:t xml:space="preserve">Дополнительное образование. </w:t>
      </w:r>
      <w:r w:rsidRPr="00927ED3">
        <w:rPr>
          <w:rFonts w:hAnsi="Times New Roman" w:cs="Times New Roman"/>
          <w:sz w:val="24"/>
          <w:szCs w:val="24"/>
          <w:lang w:val="ru-RU"/>
        </w:rPr>
        <w:t>С сентября 2023 года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в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в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 xml:space="preserve">детском саду была открыта дополнительная образовательная программа </w:t>
      </w:r>
      <w:r w:rsidR="00CB03F6" w:rsidRPr="00927ED3">
        <w:rPr>
          <w:rFonts w:hAnsi="Times New Roman" w:cs="Times New Roman"/>
          <w:sz w:val="24"/>
          <w:szCs w:val="24"/>
          <w:lang w:val="ru-RU"/>
        </w:rPr>
        <w:t>«Маленькие почемучки</w:t>
      </w:r>
      <w:r w:rsidRPr="00927ED3">
        <w:rPr>
          <w:rFonts w:hAnsi="Times New Roman" w:cs="Times New Roman"/>
          <w:sz w:val="24"/>
          <w:szCs w:val="24"/>
          <w:lang w:val="ru-RU"/>
        </w:rPr>
        <w:t>» по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художественному направлению. Зачисление детей на</w:t>
      </w:r>
      <w:r w:rsidRPr="00927ED3">
        <w:rPr>
          <w:rFonts w:hAnsi="Times New Roman" w:cs="Times New Roman"/>
          <w:sz w:val="24"/>
          <w:szCs w:val="24"/>
        </w:rPr>
        <w:t> </w:t>
      </w:r>
      <w:proofErr w:type="gramStart"/>
      <w:r w:rsidRPr="00927ED3">
        <w:rPr>
          <w:rFonts w:hAnsi="Times New Roman" w:cs="Times New Roman"/>
          <w:sz w:val="24"/>
          <w:szCs w:val="24"/>
          <w:lang w:val="ru-RU"/>
        </w:rPr>
        <w:t>обучение</w:t>
      </w:r>
      <w:r w:rsidR="001E35A6" w:rsidRPr="00927ED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27ED3">
        <w:rPr>
          <w:rFonts w:hAnsi="Times New Roman" w:cs="Times New Roman"/>
          <w:sz w:val="24"/>
          <w:szCs w:val="24"/>
          <w:lang w:val="ru-RU"/>
        </w:rPr>
        <w:t>по</w:t>
      </w:r>
      <w:proofErr w:type="gramEnd"/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этой программе осуществлялось по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программе, составила 18</w:t>
      </w:r>
      <w:r w:rsidRPr="00927ED3">
        <w:rPr>
          <w:rFonts w:hAnsi="Times New Roman" w:cs="Times New Roman"/>
          <w:sz w:val="24"/>
          <w:szCs w:val="24"/>
        </w:rPr>
        <w:t> </w:t>
      </w:r>
      <w:r w:rsidRPr="00927ED3">
        <w:rPr>
          <w:rFonts w:hAnsi="Times New Roman" w:cs="Times New Roman"/>
          <w:sz w:val="24"/>
          <w:szCs w:val="24"/>
          <w:lang w:val="ru-RU"/>
        </w:rPr>
        <w:t>человек.</w:t>
      </w:r>
    </w:p>
    <w:p w:rsidR="001113A7" w:rsidRPr="00927ED3" w:rsidRDefault="00E4452F" w:rsidP="00927ED3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>д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етском саду в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2023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дополнительные общеразвивающие программы реализовались также по </w:t>
      </w:r>
      <w:r w:rsid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трем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направлениям</w:t>
      </w:r>
      <w:proofErr w:type="gramStart"/>
      <w:r w:rsid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  <w:proofErr w:type="gramEnd"/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художественному</w:t>
      </w:r>
      <w:r w:rsidR="00D711AF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физкультурно-</w:t>
      </w:r>
      <w:r w:rsidR="00D711AF"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оздоровительному и речевому</w:t>
      </w:r>
      <w:r w:rsid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Источник финансирования</w:t>
      </w:r>
      <w:r w:rsidRPr="00D865D2">
        <w:rPr>
          <w:rFonts w:hAnsi="Times New Roman" w:cs="Times New Roman"/>
          <w:color w:val="FF0000"/>
          <w:sz w:val="24"/>
          <w:szCs w:val="24"/>
          <w:lang w:val="ru-RU"/>
        </w:rPr>
        <w:t xml:space="preserve">: </w:t>
      </w:r>
      <w:r w:rsidRP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средства бюджета 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865D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физических лиц. </w:t>
      </w:r>
      <w:r w:rsidRP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>Подробная характеристика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>— в</w:t>
      </w:r>
      <w:r w:rsidRPr="00D865D2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927ED3">
        <w:rPr>
          <w:rFonts w:hAnsi="Times New Roman" w:cs="Times New Roman"/>
          <w:color w:val="000000" w:themeColor="text1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082"/>
        <w:gridCol w:w="1334"/>
        <w:gridCol w:w="897"/>
        <w:gridCol w:w="792"/>
        <w:gridCol w:w="788"/>
        <w:gridCol w:w="900"/>
        <w:gridCol w:w="12"/>
        <w:gridCol w:w="946"/>
      </w:tblGrid>
      <w:tr w:rsidR="003D7D9C" w:rsidRPr="00D865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 плату</w:t>
            </w:r>
          </w:p>
        </w:tc>
      </w:tr>
      <w:tr w:rsidR="003D7D9C" w:rsidRPr="00D865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0918B7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18B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0918B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0918B7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18B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0918B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7D9C" w:rsidRPr="00D8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</w:tr>
      <w:tr w:rsidR="003D7D9C" w:rsidRPr="00D8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Каблучок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927ED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927ED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1113A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3D7D9C" w:rsidRPr="00D8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Умелые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D865D2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spellStart"/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—7 </w:t>
            </w:r>
            <w:proofErr w:type="spellStart"/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927ED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927ED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1113A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3D7D9C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3D7D9C" w:rsidRPr="00D865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Физкультурно-оздоровительная</w:t>
            </w:r>
          </w:p>
        </w:tc>
      </w:tr>
      <w:tr w:rsidR="003D7D9C" w:rsidRPr="00D865D2" w:rsidTr="003D7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Фитбол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—7 </w:t>
            </w:r>
            <w:proofErr w:type="spellStart"/>
            <w:r w:rsidR="00E4452F"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3D7D9C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color w:val="000000" w:themeColor="text1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865D2" w:rsidRDefault="00E4452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865D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D7D9C" w:rsidRPr="00D865D2" w:rsidTr="00B10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D9C" w:rsidRP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7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D9C" w:rsidRPr="00D865D2" w:rsidRDefault="003D7D9C" w:rsidP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3D7D9C" w:rsidRPr="00D865D2" w:rsidTr="003D7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АБГДейка</w:t>
            </w:r>
            <w:proofErr w:type="spellEnd"/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5-7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7D9C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7D9C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D9C" w:rsidRDefault="003D7D9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D711AF" w:rsidRPr="00D865D2" w:rsidTr="003D7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3.2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руки к письму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6-7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1AF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1AF" w:rsidRDefault="000918B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11AF" w:rsidRDefault="00D711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</w:tbl>
    <w:p w:rsidR="001113A7" w:rsidRPr="00E4452F" w:rsidRDefault="00E4452F" w:rsidP="000918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реализуется достаточно активно.</w:t>
      </w:r>
    </w:p>
    <w:p w:rsidR="001113A7" w:rsidRPr="000918B7" w:rsidRDefault="00E4452F" w:rsidP="000918B7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Охват дополнительным образованием в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0918B7"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д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етском саду в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2023 году составил </w:t>
      </w:r>
      <w:r w:rsidR="000918B7"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87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0918B7"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. Это на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0918B7"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 больше, чем в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2022</w:t>
      </w:r>
      <w:r w:rsidRPr="000918B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918B7">
        <w:rPr>
          <w:rFonts w:hAnsi="Times New Roman" w:cs="Times New Roman"/>
          <w:color w:val="000000" w:themeColor="text1"/>
          <w:sz w:val="24"/>
          <w:szCs w:val="24"/>
          <w:lang w:val="ru-RU"/>
        </w:rPr>
        <w:t>году.</w:t>
      </w:r>
    </w:p>
    <w:p w:rsidR="001113A7" w:rsidRPr="00E4452F" w:rsidRDefault="00E4452F" w:rsidP="000918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вакантные места.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11AF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</w:t>
      </w:r>
      <w:r w:rsidR="00D711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физкультурно-оздоровительному развитию 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>и речевому развитию детей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 w:rsidP="00DB0D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0918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совет учреждения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1113A7" w:rsidRPr="00E4452F" w:rsidRDefault="00E4452F" w:rsidP="00DB0D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918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B0D0E" w:rsidRDefault="00DB0D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113A7" w:rsidRDefault="00E445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113A7" w:rsidRDefault="00E445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113A7" w:rsidRDefault="00E4452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DB0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113A7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13A7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113A7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113A7" w:rsidRPr="00E4452F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  <w:r w:rsidR="00DB0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113A7" w:rsidRPr="00E4452F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113A7" w:rsidRPr="00E4452F" w:rsidRDefault="00E445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1113A7" w:rsidRPr="00B101F5" w:rsidRDefault="001113A7" w:rsidP="000C622A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3A7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113A7" w:rsidRPr="00E4452F" w:rsidRDefault="00E445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113A7" w:rsidRPr="00E4452F" w:rsidRDefault="00E445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113A7" w:rsidRPr="00E4452F" w:rsidRDefault="00E445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113A7" w:rsidRPr="00E4452F" w:rsidRDefault="00E4452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2023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система управления 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</w:t>
      </w:r>
    </w:p>
    <w:p w:rsidR="001113A7" w:rsidRPr="00E4452F" w:rsidRDefault="00E4452F" w:rsidP="00DB0D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113A7" w:rsidRPr="00DB0D0E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DB0D0E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 являются:</w:t>
      </w:r>
    </w:p>
    <w:p w:rsidR="001113A7" w:rsidRDefault="00E445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1113A7" w:rsidRDefault="00E445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 w:rsidP="00DB0D0E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сетками занятий. Образовательная деятельность строилась 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>на основе перспективного планирования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интеграции образовательных областей. Работа</w:t>
      </w:r>
      <w:r w:rsidR="000C6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5C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BD5CF8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культурных практик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1113A7" w:rsidRDefault="00E4452F" w:rsidP="00DB0D0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113A7" w:rsidRDefault="00E4452F" w:rsidP="00DB0D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1113A7" w:rsidRDefault="00E4452F" w:rsidP="00DB0D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1113A7" w:rsidRDefault="00E4452F" w:rsidP="00DB0D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1113A7" w:rsidRDefault="00E4452F" w:rsidP="00DB0D0E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5CF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</w:t>
      </w:r>
      <w:r w:rsidR="00BD5C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областям. 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5CF8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5CF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113A7" w:rsidRPr="00FC76BC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дня 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сада:</w:t>
      </w:r>
    </w:p>
    <w:p w:rsidR="001113A7" w:rsidRDefault="00E44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1113A7" w:rsidRDefault="00E44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1113A7" w:rsidRPr="00BD5CF8" w:rsidRDefault="00E445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5CF8" w:rsidRDefault="00BD5CF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культурные практики</w:t>
      </w:r>
    </w:p>
    <w:p w:rsidR="001113A7" w:rsidRPr="00FF173C" w:rsidRDefault="00E4452F" w:rsidP="00DB0D0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FC76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</w:t>
      </w:r>
      <w:r w:rsidR="00FF173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FF173C" w:rsidRPr="00FF173C">
        <w:rPr>
          <w:rFonts w:hAnsi="Times New Roman" w:cs="Times New Roman"/>
          <w:sz w:val="24"/>
          <w:szCs w:val="24"/>
          <w:lang w:val="ru-RU"/>
        </w:rPr>
        <w:t>«</w:t>
      </w:r>
      <w:r w:rsidR="00FF173C">
        <w:rPr>
          <w:rFonts w:hAnsi="Times New Roman" w:cs="Times New Roman"/>
          <w:color w:val="000000"/>
          <w:sz w:val="24"/>
          <w:szCs w:val="24"/>
          <w:lang w:val="ru-RU"/>
        </w:rPr>
        <w:t>Зимние забавы», «Русские богатыри»,</w:t>
      </w:r>
      <w:r w:rsidR="001E45EC">
        <w:rPr>
          <w:rFonts w:hAnsi="Times New Roman" w:cs="Times New Roman"/>
          <w:color w:val="000000"/>
          <w:sz w:val="24"/>
          <w:szCs w:val="24"/>
          <w:lang w:val="ru-RU"/>
        </w:rPr>
        <w:t xml:space="preserve"> «День здоровья», «Здравствуй лето», «</w:t>
      </w:r>
      <w:r w:rsidR="00EE0D83">
        <w:rPr>
          <w:rFonts w:hAnsi="Times New Roman" w:cs="Times New Roman"/>
          <w:color w:val="000000"/>
          <w:sz w:val="24"/>
          <w:szCs w:val="24"/>
          <w:lang w:val="ru-RU"/>
        </w:rPr>
        <w:t>Папа,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E0D83">
        <w:rPr>
          <w:rFonts w:hAnsi="Times New Roman" w:cs="Times New Roman"/>
          <w:color w:val="000000"/>
          <w:sz w:val="24"/>
          <w:szCs w:val="24"/>
          <w:lang w:val="ru-RU"/>
        </w:rPr>
        <w:t>я-спортивная</w:t>
      </w:r>
      <w:proofErr w:type="gramEnd"/>
      <w:r w:rsidR="00EE0D83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семья», «Праздник футбола»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1113A7" w:rsidRPr="00E4452F" w:rsidRDefault="00E4452F" w:rsidP="00DB0D0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DB0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D83" w:rsidRPr="00DB0D0E" w:rsidRDefault="00E4452F" w:rsidP="00DB0D0E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Во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исполнение Указа Президента от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27.06.2022 №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401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на педагогическом совете был рассмотрен и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согласован план мероприятий, приуроченных к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="005A73EA"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педагога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наставника. В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года со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реализации плана с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дошкольниками проводились тематические беседы и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занятия, на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которых педагоги рассказывали о</w:t>
      </w:r>
      <w:r w:rsidRPr="00DB0D0E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профессии воспитателя</w:t>
      </w:r>
      <w:r w:rsidR="00DB0D0E" w:rsidRPr="00DB0D0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котором педагогические работники приняли активное участие, стал конкурс </w:t>
      </w:r>
      <w:r w:rsidR="005A73EA">
        <w:rPr>
          <w:rFonts w:hAnsi="Times New Roman" w:cs="Times New Roman"/>
          <w:color w:val="000000"/>
          <w:sz w:val="24"/>
          <w:szCs w:val="24"/>
          <w:lang w:val="ru-RU"/>
        </w:rPr>
        <w:t>«Воспитатель года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D83">
        <w:rPr>
          <w:rFonts w:hAnsi="Times New Roman" w:cs="Times New Roman"/>
          <w:sz w:val="24"/>
          <w:szCs w:val="24"/>
          <w:lang w:val="ru-RU"/>
        </w:rPr>
        <w:t>2023</w:t>
      </w:r>
      <w:r w:rsidRPr="00EE0D83">
        <w:rPr>
          <w:rFonts w:hAnsi="Times New Roman" w:cs="Times New Roman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планом воспитательной работы. Всего было проведено </w:t>
      </w:r>
      <w:r w:rsidR="00990896" w:rsidRPr="00990896">
        <w:rPr>
          <w:rFonts w:hAnsi="Times New Roman" w:cs="Times New Roman"/>
          <w:color w:val="000000" w:themeColor="text1"/>
          <w:sz w:val="24"/>
          <w:szCs w:val="24"/>
          <w:lang w:val="ru-RU"/>
        </w:rPr>
        <w:t>52</w:t>
      </w:r>
      <w:r w:rsidRPr="009908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1113A7" w:rsidRDefault="00E445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тематические досуги;</w:t>
      </w:r>
    </w:p>
    <w:p w:rsidR="001113A7" w:rsidRDefault="00E445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1113A7" w:rsidRDefault="00E445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113A7" w:rsidRPr="005A73EA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5A73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5A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896" w:rsidRPr="00BC6AFC" w:rsidRDefault="00E4452F" w:rsidP="00BC6AF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5"/>
        <w:gridCol w:w="1803"/>
        <w:gridCol w:w="1393"/>
        <w:gridCol w:w="1240"/>
        <w:gridCol w:w="1856"/>
      </w:tblGrid>
      <w:tr w:rsidR="00E40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113A7" w:rsidRDefault="00E4452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AF45E4" w:rsidRPr="00B8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Pr="00E4452F" w:rsidRDefault="00CF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«Зеркало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CF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CF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CF2C9C" w:rsidP="00856C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человека</w:t>
            </w:r>
          </w:p>
          <w:p w:rsidR="00CF2C9C" w:rsidRDefault="00CF2C9C" w:rsidP="00856C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  <w:p w:rsidR="00CF2C9C" w:rsidRDefault="00CF2C9C" w:rsidP="00856CC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CF2C9C" w:rsidP="00CF2C9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CF2C9C" w:rsidRDefault="00CF2C9C" w:rsidP="00CF2C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CF2C9C" w:rsidRDefault="00CF2C9C" w:rsidP="00CF2C9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CF2C9C" w:rsidRPr="00E4452F" w:rsidRDefault="00CF2C9C" w:rsidP="00CF2C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5E4" w:rsidRPr="00B8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Pr="00E4452F" w:rsidRDefault="00CF2C9C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Школа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CF2C9C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5C7C4E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C9C" w:rsidRDefault="005C7C4E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  <w:p w:rsidR="005C7C4E" w:rsidRDefault="005C7C4E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4E" w:rsidRDefault="005C7C4E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5C7C4E" w:rsidRPr="00E4452F" w:rsidRDefault="005C7C4E" w:rsidP="005C7C4E">
            <w:pPr>
              <w:tabs>
                <w:tab w:val="left" w:pos="124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AF45E4" w:rsidRPr="00927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«Пасхальная радость»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19.04 .2023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человека</w:t>
            </w:r>
          </w:p>
          <w:p w:rsidR="00E40552" w:rsidRDefault="00E40552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человек</w:t>
            </w:r>
          </w:p>
          <w:p w:rsidR="00E40552" w:rsidRDefault="00E40552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человек</w:t>
            </w:r>
          </w:p>
          <w:p w:rsidR="00E40552" w:rsidRDefault="00E40552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  <w:p w:rsidR="00E40552" w:rsidRDefault="00E40552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Лауреат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рофсоюз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40552" w:rsidRPr="00B8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E40552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Победы-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!»</w:t>
            </w:r>
          </w:p>
          <w:p w:rsidR="00145211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405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нутри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30.04.2023.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145211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13человек</w:t>
            </w:r>
          </w:p>
          <w:p w:rsidR="00145211" w:rsidRDefault="00145211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  <w:p w:rsidR="00E40552" w:rsidRDefault="00145211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145211" w:rsidRDefault="00145211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552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145211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145211" w:rsidRPr="00AF45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Майский праздник-День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145211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AF45E4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AF45E4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человек</w:t>
            </w:r>
          </w:p>
          <w:p w:rsidR="00AF45E4" w:rsidRDefault="00AF45E4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человек</w:t>
            </w:r>
          </w:p>
          <w:p w:rsidR="00AF45E4" w:rsidRDefault="00AF45E4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человек</w:t>
            </w:r>
          </w:p>
          <w:p w:rsidR="00AF45E4" w:rsidRDefault="00AF45E4" w:rsidP="005C7C4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11" w:rsidRDefault="00AF45E4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AF45E4" w:rsidRDefault="00AF45E4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AF45E4" w:rsidRDefault="00AF45E4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AF45E4" w:rsidRDefault="00AF45E4" w:rsidP="005C7C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рофсоюза</w:t>
            </w:r>
            <w:proofErr w:type="spellEnd"/>
          </w:p>
        </w:tc>
      </w:tr>
      <w:tr w:rsidR="00E40552" w:rsidRPr="00AF45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«День освобождения </w:t>
            </w:r>
            <w:proofErr w:type="spellStart"/>
            <w:r w:rsidR="00B83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Брянщины</w:t>
            </w:r>
            <w:proofErr w:type="spellEnd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B83CEF" w:rsidRDefault="00B83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AF45E4" w:rsidRDefault="00B83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F4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4452F" w:rsidRPr="00AF4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CC8" w:rsidRDefault="00856CC8" w:rsidP="00B83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10человек</w:t>
            </w:r>
          </w:p>
          <w:p w:rsidR="00856CC8" w:rsidRPr="00E4452F" w:rsidRDefault="00856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856CC8" w:rsidP="00B83CE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B83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  <w:p w:rsidR="00B83CEF" w:rsidRDefault="00B83CEF" w:rsidP="00944D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B83CEF" w:rsidRPr="00B83CEF" w:rsidRDefault="00B83CEF" w:rsidP="00944D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E40552" w:rsidRPr="0085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 w:rsidP="00944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</w:t>
            </w:r>
            <w:r w:rsidR="00944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Осенняя </w:t>
            </w:r>
            <w:r w:rsidR="00944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фантазия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B83CEF" w:rsidRDefault="009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B83CEF" w:rsidRDefault="009D1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="00E4452F" w:rsidRPr="00B83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6BF" w:rsidRDefault="00AF45E4" w:rsidP="009D175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856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  <w:p w:rsidR="00AF45E4" w:rsidRDefault="00856CC8" w:rsidP="00AF45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10человек</w:t>
            </w:r>
          </w:p>
          <w:p w:rsidR="00AF45E4" w:rsidRDefault="00856CC8" w:rsidP="00AF45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человек</w:t>
            </w:r>
          </w:p>
          <w:p w:rsidR="009D1757" w:rsidRPr="00E4452F" w:rsidRDefault="00856CC8" w:rsidP="00AF45E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Default="00900120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AF4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856CC8" w:rsidRDefault="00856CC8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8B26BF" w:rsidRDefault="00856CC8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место</w:t>
            </w:r>
          </w:p>
          <w:p w:rsidR="008B26BF" w:rsidRPr="009D1757" w:rsidRDefault="00856CC8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</w:p>
        </w:tc>
      </w:tr>
      <w:tr w:rsidR="00AF45E4" w:rsidRPr="00856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Pr="00E4452F" w:rsidRDefault="00AF45E4" w:rsidP="00944D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«Новогоднее чудо»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Default="00AF4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Default="00AF4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04.12.2023.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Default="00AF45E4" w:rsidP="009D175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человек</w:t>
            </w:r>
          </w:p>
          <w:p w:rsidR="00AF45E4" w:rsidRDefault="00AF45E4" w:rsidP="009D175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человек</w:t>
            </w:r>
          </w:p>
          <w:p w:rsidR="00AF45E4" w:rsidRDefault="00AF45E4" w:rsidP="009D175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5E4" w:rsidRDefault="00AF45E4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AF45E4" w:rsidRDefault="00AF45E4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AF45E4" w:rsidRDefault="00AF45E4" w:rsidP="00AF45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</w:tbl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1113A7" w:rsidRPr="00E4452F" w:rsidRDefault="00E4452F" w:rsidP="00BC6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1113A7" w:rsidRPr="00E4452F" w:rsidRDefault="00E445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1113A7" w:rsidRPr="00E4452F" w:rsidRDefault="00E445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1113A7" w:rsidRDefault="00E445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 w:rsidP="00BC6AFC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="00B101F5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планирования.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образовательной деятельности ведутся </w:t>
      </w:r>
      <w:r w:rsidR="0098259E">
        <w:rPr>
          <w:rFonts w:hAnsi="Times New Roman" w:cs="Times New Roman"/>
          <w:color w:val="000000"/>
          <w:sz w:val="24"/>
          <w:szCs w:val="24"/>
          <w:lang w:val="ru-RU"/>
        </w:rPr>
        <w:t>всей группой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1113A7" w:rsidRPr="00E4452F" w:rsidRDefault="00E4452F" w:rsidP="00BC6AF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113A7" w:rsidRPr="00E4452F" w:rsidRDefault="00E4452F" w:rsidP="00BC6AF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113A7" w:rsidRPr="00E4452F" w:rsidRDefault="00E4452F" w:rsidP="00BC6AF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113A7" w:rsidRPr="00E4452F" w:rsidRDefault="00E4452F" w:rsidP="00BC6AF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113A7" w:rsidRPr="00E4452F" w:rsidRDefault="00E4452F" w:rsidP="00BC6AFC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113A7" w:rsidRPr="00E4452F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113A7" w:rsidRPr="0098259E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25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59E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259E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1113A7" w:rsidRPr="00FC76BC" w:rsidRDefault="00E4452F" w:rsidP="00BC6AFC">
      <w:pPr>
        <w:numPr>
          <w:ilvl w:val="0"/>
          <w:numId w:val="11"/>
        </w:numPr>
        <w:spacing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C76BC">
        <w:rPr>
          <w:rFonts w:hAnsi="Times New Roman" w:cs="Times New Roman"/>
          <w:sz w:val="24"/>
          <w:szCs w:val="24"/>
          <w:lang w:val="ru-RU"/>
        </w:rPr>
        <w:t>групповые консультации с</w:t>
      </w:r>
      <w:r w:rsidRPr="00FC76BC">
        <w:rPr>
          <w:rFonts w:hAnsi="Times New Roman" w:cs="Times New Roman"/>
          <w:sz w:val="24"/>
          <w:szCs w:val="24"/>
        </w:rPr>
        <w:t> </w:t>
      </w:r>
      <w:r w:rsidRPr="00FC76BC">
        <w:rPr>
          <w:rFonts w:hAnsi="Times New Roman" w:cs="Times New Roman"/>
          <w:sz w:val="24"/>
          <w:szCs w:val="24"/>
          <w:lang w:val="ru-RU"/>
        </w:rPr>
        <w:t>родителями воспитанников;</w:t>
      </w:r>
    </w:p>
    <w:p w:rsidR="001113A7" w:rsidRPr="00FC76BC" w:rsidRDefault="00E445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C76BC">
        <w:rPr>
          <w:rFonts w:hAnsi="Times New Roman" w:cs="Times New Roman"/>
          <w:sz w:val="24"/>
          <w:szCs w:val="24"/>
        </w:rPr>
        <w:t> </w:t>
      </w:r>
      <w:r w:rsidRPr="00FC76BC">
        <w:rPr>
          <w:rFonts w:hAnsi="Times New Roman" w:cs="Times New Roman"/>
          <w:sz w:val="24"/>
          <w:szCs w:val="24"/>
          <w:lang w:val="ru-RU"/>
        </w:rPr>
        <w:t>индивидуальные консультации с</w:t>
      </w:r>
      <w:r w:rsidRPr="00FC76BC">
        <w:rPr>
          <w:rFonts w:hAnsi="Times New Roman" w:cs="Times New Roman"/>
          <w:sz w:val="24"/>
          <w:szCs w:val="24"/>
        </w:rPr>
        <w:t> </w:t>
      </w:r>
      <w:r w:rsidRPr="00FC76BC">
        <w:rPr>
          <w:rFonts w:hAnsi="Times New Roman" w:cs="Times New Roman"/>
          <w:sz w:val="24"/>
          <w:szCs w:val="24"/>
          <w:lang w:val="ru-RU"/>
        </w:rPr>
        <w:t>родителями и</w:t>
      </w:r>
      <w:r w:rsidRPr="00FC76BC">
        <w:rPr>
          <w:rFonts w:hAnsi="Times New Roman" w:cs="Times New Roman"/>
          <w:sz w:val="24"/>
          <w:szCs w:val="24"/>
        </w:rPr>
        <w:t> </w:t>
      </w:r>
      <w:r w:rsidRPr="00FC76BC">
        <w:rPr>
          <w:rFonts w:hAnsi="Times New Roman" w:cs="Times New Roman"/>
          <w:sz w:val="24"/>
          <w:szCs w:val="24"/>
          <w:lang w:val="ru-RU"/>
        </w:rPr>
        <w:t>воспитанниками;</w:t>
      </w:r>
    </w:p>
    <w:p w:rsidR="001113A7" w:rsidRPr="00FC76BC" w:rsidRDefault="00E445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FC76BC">
        <w:rPr>
          <w:rFonts w:hAnsi="Times New Roman" w:cs="Times New Roman"/>
          <w:sz w:val="24"/>
          <w:szCs w:val="24"/>
        </w:rPr>
        <w:t> </w:t>
      </w:r>
      <w:proofErr w:type="spellStart"/>
      <w:r w:rsidRPr="00FC76BC">
        <w:rPr>
          <w:rFonts w:hAnsi="Times New Roman" w:cs="Times New Roman"/>
          <w:sz w:val="24"/>
          <w:szCs w:val="24"/>
        </w:rPr>
        <w:t>индивидуальные</w:t>
      </w:r>
      <w:proofErr w:type="spellEnd"/>
      <w:r w:rsidRPr="00FC76B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C76BC">
        <w:rPr>
          <w:rFonts w:hAnsi="Times New Roman" w:cs="Times New Roman"/>
          <w:sz w:val="24"/>
          <w:szCs w:val="24"/>
        </w:rPr>
        <w:t>консультации</w:t>
      </w:r>
      <w:proofErr w:type="spellEnd"/>
      <w:r w:rsidRPr="00FC76BC">
        <w:rPr>
          <w:rFonts w:hAnsi="Times New Roman" w:cs="Times New Roman"/>
          <w:sz w:val="24"/>
          <w:szCs w:val="24"/>
        </w:rPr>
        <w:t xml:space="preserve"> с </w:t>
      </w:r>
      <w:proofErr w:type="spellStart"/>
      <w:r w:rsidRPr="00FC76BC">
        <w:rPr>
          <w:rFonts w:hAnsi="Times New Roman" w:cs="Times New Roman"/>
          <w:sz w:val="24"/>
          <w:szCs w:val="24"/>
        </w:rPr>
        <w:t>родителями</w:t>
      </w:r>
      <w:proofErr w:type="spellEnd"/>
      <w:r w:rsidRPr="00FC76BC">
        <w:rPr>
          <w:rFonts w:hAnsi="Times New Roman" w:cs="Times New Roman"/>
          <w:sz w:val="24"/>
          <w:szCs w:val="24"/>
        </w:rPr>
        <w:t>;</w:t>
      </w:r>
    </w:p>
    <w:p w:rsidR="001113A7" w:rsidRPr="00FC76BC" w:rsidRDefault="00FC76BC" w:rsidP="00BC6AF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r w:rsidRPr="00FC76BC">
        <w:rPr>
          <w:rFonts w:hAnsi="Times New Roman" w:cs="Times New Roman"/>
          <w:sz w:val="24"/>
          <w:szCs w:val="24"/>
          <w:lang w:val="ru-RU"/>
        </w:rPr>
        <w:lastRenderedPageBreak/>
        <w:t xml:space="preserve"> </w:t>
      </w:r>
      <w:proofErr w:type="spellStart"/>
      <w:proofErr w:type="gramStart"/>
      <w:r w:rsidR="00E4452F" w:rsidRPr="00FC76BC">
        <w:rPr>
          <w:rFonts w:hAnsi="Times New Roman" w:cs="Times New Roman"/>
          <w:sz w:val="24"/>
          <w:szCs w:val="24"/>
        </w:rPr>
        <w:t>тренингов</w:t>
      </w:r>
      <w:proofErr w:type="spellEnd"/>
      <w:proofErr w:type="gramEnd"/>
      <w:r w:rsidR="00E4452F" w:rsidRPr="00FC76BC">
        <w:rPr>
          <w:rFonts w:hAnsi="Times New Roman" w:cs="Times New Roman"/>
          <w:sz w:val="24"/>
          <w:szCs w:val="24"/>
        </w:rPr>
        <w:t xml:space="preserve"> с </w:t>
      </w:r>
      <w:proofErr w:type="spellStart"/>
      <w:r w:rsidR="00E4452F" w:rsidRPr="00FC76BC">
        <w:rPr>
          <w:rFonts w:hAnsi="Times New Roman" w:cs="Times New Roman"/>
          <w:sz w:val="24"/>
          <w:szCs w:val="24"/>
        </w:rPr>
        <w:t>родителями</w:t>
      </w:r>
      <w:proofErr w:type="spellEnd"/>
      <w:r w:rsidR="00E4452F" w:rsidRPr="00FC76BC">
        <w:rPr>
          <w:rFonts w:hAnsi="Times New Roman" w:cs="Times New Roman"/>
          <w:sz w:val="24"/>
          <w:szCs w:val="24"/>
        </w:rPr>
        <w:t>.</w:t>
      </w:r>
    </w:p>
    <w:p w:rsidR="001113A7" w:rsidRPr="00BC6AFC" w:rsidRDefault="00E4452F" w:rsidP="00BC6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E4452F">
        <w:rPr>
          <w:lang w:val="ru-RU"/>
        </w:rPr>
        <w:br/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BC6AFC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BC6AFC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BC6AFC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6AFC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1113A7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Pr="00E4452F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:rsidR="001113A7" w:rsidRPr="00E4452F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1113A7" w:rsidRPr="00E4452F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1113A7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1113A7" w:rsidRPr="00E4452F" w:rsidRDefault="00E44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1113A7" w:rsidRDefault="00E4452F" w:rsidP="005201EA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13A7" w:rsidRPr="0098259E" w:rsidRDefault="00E4452F" w:rsidP="005201EA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C6AFC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53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C6AFC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ребенка</w:t>
      </w:r>
      <w:r w:rsidR="005201EA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(47,7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%), со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второй группой здоровья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5201EA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34 (30,6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%), с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третьей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5201EA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 (2,7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%), с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четвертой</w:t>
      </w:r>
      <w:r w:rsidRPr="005201E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 w:rsidR="005201EA"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нет</w:t>
      </w:r>
      <w:r w:rsidRPr="005201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(0,8%).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6A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1113A7" w:rsidRPr="00E4452F" w:rsidRDefault="00E4452F" w:rsidP="005201E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982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6C07" w:rsidRPr="008A6C07">
        <w:rPr>
          <w:rFonts w:hAnsi="Times New Roman" w:cs="Times New Roman"/>
          <w:color w:val="000000" w:themeColor="text1"/>
          <w:sz w:val="24"/>
          <w:szCs w:val="24"/>
          <w:lang w:val="ru-RU"/>
        </w:rPr>
        <w:t>27</w:t>
      </w:r>
      <w:r w:rsidRPr="008A6C0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6C07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</w:t>
      </w:r>
      <w:r w:rsidRPr="0098259E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</w:t>
      </w:r>
      <w:r w:rsidR="005201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9825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259E" w:rsidRPr="008A6C07">
        <w:rPr>
          <w:rFonts w:hAnsi="Times New Roman" w:cs="Times New Roman"/>
          <w:sz w:val="24"/>
          <w:szCs w:val="24"/>
          <w:lang w:val="ru-RU"/>
        </w:rPr>
        <w:t>12</w:t>
      </w:r>
      <w:r w:rsidRPr="008A6C07">
        <w:rPr>
          <w:rFonts w:hAnsi="Times New Roman" w:cs="Times New Roman"/>
          <w:sz w:val="24"/>
          <w:szCs w:val="24"/>
        </w:rPr>
        <w:t> </w:t>
      </w:r>
      <w:r w:rsidRPr="008A6C07">
        <w:rPr>
          <w:rFonts w:hAnsi="Times New Roman" w:cs="Times New Roman"/>
          <w:sz w:val="24"/>
          <w:szCs w:val="24"/>
          <w:lang w:val="ru-RU"/>
        </w:rPr>
        <w:t>специалистов.</w:t>
      </w:r>
      <w:r w:rsidRPr="0098259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1113A7" w:rsidRPr="008A6C07" w:rsidRDefault="00E445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A6C07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8A6C07">
        <w:rPr>
          <w:rFonts w:hAnsi="Times New Roman" w:cs="Times New Roman"/>
          <w:sz w:val="24"/>
          <w:szCs w:val="24"/>
        </w:rPr>
        <w:t>/</w:t>
      </w:r>
      <w:proofErr w:type="spellStart"/>
      <w:r w:rsidRPr="008A6C07">
        <w:rPr>
          <w:rFonts w:hAnsi="Times New Roman" w:cs="Times New Roman"/>
          <w:sz w:val="24"/>
          <w:szCs w:val="24"/>
        </w:rPr>
        <w:t>педагоги</w:t>
      </w:r>
      <w:proofErr w:type="spellEnd"/>
      <w:r w:rsidRPr="008A6C07">
        <w:rPr>
          <w:rFonts w:hAnsi="Times New Roman" w:cs="Times New Roman"/>
          <w:sz w:val="24"/>
          <w:szCs w:val="24"/>
        </w:rPr>
        <w:t> —</w:t>
      </w:r>
      <w:r w:rsidR="008A6C07" w:rsidRPr="008A6C07">
        <w:rPr>
          <w:rFonts w:hAnsi="Times New Roman" w:cs="Times New Roman"/>
          <w:sz w:val="24"/>
          <w:szCs w:val="24"/>
        </w:rPr>
        <w:t xml:space="preserve"> </w:t>
      </w:r>
      <w:r w:rsidR="008A6C07" w:rsidRPr="008A6C07">
        <w:rPr>
          <w:rFonts w:hAnsi="Times New Roman" w:cs="Times New Roman"/>
          <w:sz w:val="24"/>
          <w:szCs w:val="24"/>
          <w:lang w:val="ru-RU"/>
        </w:rPr>
        <w:t>7/1</w:t>
      </w:r>
    </w:p>
    <w:p w:rsidR="001113A7" w:rsidRPr="008A6C07" w:rsidRDefault="00E4452F" w:rsidP="005201EA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8A6C07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8A6C07">
        <w:rPr>
          <w:rFonts w:hAnsi="Times New Roman" w:cs="Times New Roman"/>
          <w:sz w:val="24"/>
          <w:szCs w:val="24"/>
        </w:rPr>
        <w:t>/</w:t>
      </w:r>
      <w:proofErr w:type="spellStart"/>
      <w:r w:rsidRPr="008A6C07">
        <w:rPr>
          <w:rFonts w:hAnsi="Times New Roman" w:cs="Times New Roman"/>
          <w:sz w:val="24"/>
          <w:szCs w:val="24"/>
        </w:rPr>
        <w:t>все</w:t>
      </w:r>
      <w:proofErr w:type="spellEnd"/>
      <w:r w:rsidRPr="008A6C0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A6C07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8A6C07">
        <w:rPr>
          <w:rFonts w:hAnsi="Times New Roman" w:cs="Times New Roman"/>
          <w:sz w:val="24"/>
          <w:szCs w:val="24"/>
        </w:rPr>
        <w:t> —</w:t>
      </w:r>
      <w:r w:rsidR="008A6C07" w:rsidRPr="008A6C07">
        <w:rPr>
          <w:rFonts w:hAnsi="Times New Roman" w:cs="Times New Roman"/>
          <w:sz w:val="24"/>
          <w:szCs w:val="24"/>
        </w:rPr>
        <w:t xml:space="preserve"> </w:t>
      </w:r>
      <w:r w:rsidR="008A6C07" w:rsidRPr="008A6C07">
        <w:rPr>
          <w:rFonts w:hAnsi="Times New Roman" w:cs="Times New Roman"/>
          <w:sz w:val="24"/>
          <w:szCs w:val="24"/>
          <w:lang w:val="ru-RU"/>
        </w:rPr>
        <w:t>3/1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1113A7" w:rsidRDefault="00E4452F" w:rsidP="005201E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 w:rsidP="005201EA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13F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3F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13A7" w:rsidRPr="00AF2294" w:rsidRDefault="00E4452F" w:rsidP="005201EA">
      <w:pPr>
        <w:spacing w:before="0" w:beforeAutospacing="0" w:after="0" w:afterAutospacing="0"/>
        <w:rPr>
          <w:color w:val="FF0000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E13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FBC" w:rsidRPr="00AF2294">
        <w:rPr>
          <w:rFonts w:hAnsi="Times New Roman" w:cs="Times New Roman"/>
          <w:sz w:val="24"/>
          <w:szCs w:val="24"/>
          <w:lang w:val="ru-RU"/>
        </w:rPr>
        <w:t>12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 xml:space="preserve">работников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AF22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AF2294" w:rsidRDefault="00E4452F" w:rsidP="005201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F2294">
        <w:rPr>
          <w:rFonts w:hAnsi="Times New Roman" w:cs="Times New Roman"/>
          <w:sz w:val="24"/>
          <w:szCs w:val="24"/>
          <w:lang w:val="ru-RU"/>
        </w:rPr>
        <w:t>По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итогам 2023 года Детский сад перешел на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применение профессиональных стандартов. Из</w:t>
      </w:r>
      <w:r w:rsidRPr="00AF2294">
        <w:rPr>
          <w:rFonts w:hAnsi="Times New Roman" w:cs="Times New Roman"/>
          <w:sz w:val="24"/>
          <w:szCs w:val="24"/>
        </w:rPr>
        <w:t> </w:t>
      </w:r>
      <w:r w:rsidR="00E13FBC" w:rsidRPr="00AF2294">
        <w:rPr>
          <w:rFonts w:hAnsi="Times New Roman" w:cs="Times New Roman"/>
          <w:sz w:val="24"/>
          <w:szCs w:val="24"/>
          <w:lang w:val="ru-RU"/>
        </w:rPr>
        <w:t>12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AF2294">
        <w:rPr>
          <w:rFonts w:hAnsi="Times New Roman" w:cs="Times New Roman"/>
          <w:sz w:val="24"/>
          <w:szCs w:val="24"/>
          <w:lang w:val="ru-RU"/>
        </w:rPr>
        <w:t>профстандарта</w:t>
      </w:r>
      <w:proofErr w:type="spellEnd"/>
      <w:r w:rsidRPr="00AF2294">
        <w:rPr>
          <w:rFonts w:hAnsi="Times New Roman" w:cs="Times New Roman"/>
          <w:sz w:val="24"/>
          <w:szCs w:val="24"/>
          <w:lang w:val="ru-RU"/>
        </w:rPr>
        <w:t xml:space="preserve"> «Педагог». Их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AF2294">
        <w:rPr>
          <w:rFonts w:hAnsi="Times New Roman" w:cs="Times New Roman"/>
          <w:sz w:val="24"/>
          <w:szCs w:val="24"/>
          <w:lang w:val="ru-RU"/>
        </w:rPr>
        <w:t>профстандартом</w:t>
      </w:r>
      <w:proofErr w:type="spellEnd"/>
      <w:r w:rsidRPr="00AF2294">
        <w:rPr>
          <w:rFonts w:hAnsi="Times New Roman" w:cs="Times New Roman"/>
          <w:sz w:val="24"/>
          <w:szCs w:val="24"/>
          <w:lang w:val="ru-RU"/>
        </w:rPr>
        <w:t xml:space="preserve"> «Педагог».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1113A7" w:rsidRPr="00E4452F" w:rsidRDefault="00E4452F" w:rsidP="005201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1113A7" w:rsidRPr="00E4452F" w:rsidRDefault="00E4452F" w:rsidP="005201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13A7" w:rsidRPr="005201EA" w:rsidRDefault="00E4452F" w:rsidP="005201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r w:rsidR="005201E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2023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«Организация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AF22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1113A7" w:rsidRDefault="00E445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1113A7" w:rsidRDefault="00E4452F" w:rsidP="005201EA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1113A7" w:rsidRPr="00E4452F" w:rsidRDefault="00E4452F" w:rsidP="005201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1113A7" w:rsidRPr="00AF2294" w:rsidRDefault="00E4452F">
      <w:pPr>
        <w:rPr>
          <w:rFonts w:hAnsi="Times New Roman" w:cs="Times New Roman"/>
          <w:sz w:val="24"/>
          <w:szCs w:val="24"/>
          <w:lang w:val="ru-RU"/>
        </w:rPr>
      </w:pPr>
      <w:r w:rsidRPr="00AF2294">
        <w:rPr>
          <w:rFonts w:hAnsi="Times New Roman" w:cs="Times New Roman"/>
          <w:sz w:val="24"/>
          <w:szCs w:val="24"/>
          <w:lang w:val="ru-RU"/>
        </w:rPr>
        <w:t>В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2023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 xml:space="preserve">году педагоги </w:t>
      </w:r>
      <w:r w:rsidR="005201EA">
        <w:rPr>
          <w:rFonts w:hAnsi="Times New Roman" w:cs="Times New Roman"/>
          <w:sz w:val="24"/>
          <w:szCs w:val="24"/>
          <w:lang w:val="ru-RU"/>
        </w:rPr>
        <w:t>д</w:t>
      </w:r>
      <w:r w:rsidRPr="00AF2294">
        <w:rPr>
          <w:rFonts w:hAnsi="Times New Roman" w:cs="Times New Roman"/>
          <w:sz w:val="24"/>
          <w:szCs w:val="24"/>
          <w:lang w:val="ru-RU"/>
        </w:rPr>
        <w:t>етского сада приняли участие:</w:t>
      </w:r>
    </w:p>
    <w:p w:rsidR="001113A7" w:rsidRPr="00AF2294" w:rsidRDefault="00E445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2294">
        <w:rPr>
          <w:rFonts w:hAnsi="Times New Roman" w:cs="Times New Roman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условиях реализации ФГОС и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 xml:space="preserve">ФОП </w:t>
      </w:r>
      <w:proofErr w:type="gramStart"/>
      <w:r w:rsidRPr="00AF2294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AF2294">
        <w:rPr>
          <w:rFonts w:hAnsi="Times New Roman" w:cs="Times New Roman"/>
          <w:sz w:val="24"/>
          <w:szCs w:val="24"/>
          <w:lang w:val="ru-RU"/>
        </w:rPr>
        <w:t>»;</w:t>
      </w:r>
    </w:p>
    <w:p w:rsidR="001113A7" w:rsidRPr="00AF2294" w:rsidRDefault="00E4452F">
      <w:pPr>
        <w:numPr>
          <w:ilvl w:val="0"/>
          <w:numId w:val="1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F2294">
        <w:rPr>
          <w:rFonts w:hAnsi="Times New Roman" w:cs="Times New Roman"/>
          <w:sz w:val="24"/>
          <w:szCs w:val="24"/>
          <w:lang w:val="ru-RU"/>
        </w:rPr>
        <w:t>Межрегиональной научно-практической конференции «Воспитание и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дистанционные образовательные технологии в</w:t>
      </w:r>
      <w:r w:rsidRPr="00AF2294">
        <w:rPr>
          <w:rFonts w:hAnsi="Times New Roman" w:cs="Times New Roman"/>
          <w:sz w:val="24"/>
          <w:szCs w:val="24"/>
        </w:rPr>
        <w:t> </w:t>
      </w:r>
      <w:r w:rsidRPr="00AF2294">
        <w:rPr>
          <w:rFonts w:hAnsi="Times New Roman" w:cs="Times New Roman"/>
          <w:sz w:val="24"/>
          <w:szCs w:val="24"/>
          <w:lang w:val="ru-RU"/>
        </w:rPr>
        <w:t>дошкольной организации».</w:t>
      </w:r>
    </w:p>
    <w:p w:rsidR="00AF2294" w:rsidRPr="00AF2294" w:rsidRDefault="00AF2294">
      <w:pPr>
        <w:numPr>
          <w:ilvl w:val="0"/>
          <w:numId w:val="1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F2294">
        <w:rPr>
          <w:rFonts w:hAnsi="Times New Roman" w:cs="Times New Roman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sz w:val="24"/>
          <w:szCs w:val="24"/>
          <w:lang w:val="ru-RU"/>
        </w:rPr>
        <w:t xml:space="preserve">районном </w:t>
      </w:r>
      <w:r w:rsidRPr="00AF2294">
        <w:rPr>
          <w:rFonts w:hAnsi="Times New Roman" w:cs="Times New Roman"/>
          <w:sz w:val="24"/>
          <w:szCs w:val="24"/>
          <w:lang w:val="ru-RU"/>
        </w:rPr>
        <w:t>профессиональном конкурсе « Воспитатель года»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повышают свой профессиональный уровень </w:t>
      </w:r>
      <w:r w:rsidR="00AF229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5E72E8" w:rsidRDefault="00E4452F" w:rsidP="005E72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саду. Педагоги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5E72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72E8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113A7" w:rsidRPr="00FC76BC" w:rsidRDefault="00E4452F" w:rsidP="00FC76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E4452F">
        <w:rPr>
          <w:lang w:val="ru-RU"/>
        </w:rPr>
        <w:br/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</w:t>
      </w:r>
      <w:r w:rsidR="005E72E8">
        <w:rPr>
          <w:rFonts w:hAnsi="Times New Roman" w:cs="Times New Roman"/>
          <w:color w:val="000000"/>
          <w:sz w:val="24"/>
          <w:szCs w:val="24"/>
          <w:lang w:val="ru-RU"/>
        </w:rPr>
        <w:t>телевизор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, ноутбук, принтер.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1113A7" w:rsidRPr="00E4452F" w:rsidRDefault="00E445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</w:t>
      </w:r>
      <w:r w:rsidR="005E72E8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, тремя</w:t>
      </w:r>
      <w:r w:rsidR="005E72E8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телевизорами, принтером.</w:t>
      </w:r>
    </w:p>
    <w:p w:rsidR="001113A7" w:rsidRPr="00E4452F" w:rsidRDefault="00E4452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CA342C" w:rsidRPr="00CA342C">
        <w:rPr>
          <w:rFonts w:hAnsi="Times New Roman" w:cs="Times New Roman"/>
          <w:color w:val="000000" w:themeColor="text1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FC76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113A7" w:rsidRPr="00CA342C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CA34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A342C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E72E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72E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методический кабинет — 1;</w:t>
      </w:r>
    </w:p>
    <w:p w:rsidR="001113A7" w:rsidRPr="00FC76BC" w:rsidRDefault="00E4452F" w:rsidP="00FC76B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1113A7" w:rsidRDefault="00E445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5E72E8" w:rsidRDefault="005E7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72E8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113A7" w:rsidRPr="0083104E" w:rsidRDefault="00E4452F">
      <w:pPr>
        <w:rPr>
          <w:rFonts w:hAnsi="Times New Roman" w:cs="Times New Roman"/>
          <w:sz w:val="24"/>
          <w:szCs w:val="24"/>
          <w:lang w:val="ru-RU"/>
        </w:rPr>
      </w:pPr>
      <w:r w:rsidRPr="0083104E">
        <w:rPr>
          <w:rFonts w:hAnsi="Times New Roman" w:cs="Times New Roman"/>
          <w:sz w:val="24"/>
          <w:szCs w:val="24"/>
          <w:lang w:val="ru-RU"/>
        </w:rPr>
        <w:t>В</w:t>
      </w:r>
      <w:r w:rsidRPr="0083104E">
        <w:rPr>
          <w:rFonts w:hAnsi="Times New Roman" w:cs="Times New Roman"/>
          <w:sz w:val="24"/>
          <w:szCs w:val="24"/>
        </w:rPr>
        <w:t> </w:t>
      </w:r>
      <w:r w:rsidRPr="0083104E">
        <w:rPr>
          <w:rFonts w:hAnsi="Times New Roman" w:cs="Times New Roman"/>
          <w:sz w:val="24"/>
          <w:szCs w:val="24"/>
          <w:lang w:val="ru-RU"/>
        </w:rPr>
        <w:t xml:space="preserve">2023 году </w:t>
      </w:r>
      <w:r w:rsidR="00CA342C">
        <w:rPr>
          <w:rFonts w:hAnsi="Times New Roman" w:cs="Times New Roman"/>
          <w:sz w:val="24"/>
          <w:szCs w:val="24"/>
          <w:lang w:val="ru-RU"/>
        </w:rPr>
        <w:t>д</w:t>
      </w:r>
      <w:r w:rsidRPr="0083104E">
        <w:rPr>
          <w:rFonts w:hAnsi="Times New Roman" w:cs="Times New Roman"/>
          <w:sz w:val="24"/>
          <w:szCs w:val="24"/>
          <w:lang w:val="ru-RU"/>
        </w:rPr>
        <w:t xml:space="preserve">етский сад провел текущий ремонт шести групповых комнат, </w:t>
      </w:r>
      <w:r w:rsidR="0083104E" w:rsidRPr="0083104E">
        <w:rPr>
          <w:rFonts w:hAnsi="Times New Roman" w:cs="Times New Roman"/>
          <w:sz w:val="24"/>
          <w:szCs w:val="24"/>
          <w:lang w:val="ru-RU"/>
        </w:rPr>
        <w:t>пищеблок</w:t>
      </w:r>
      <w:r w:rsidRPr="0083104E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3104E">
        <w:rPr>
          <w:rFonts w:hAnsi="Times New Roman" w:cs="Times New Roman"/>
          <w:sz w:val="24"/>
          <w:szCs w:val="24"/>
          <w:lang w:val="ru-RU"/>
        </w:rPr>
        <w:t xml:space="preserve">служебных помещений </w:t>
      </w:r>
      <w:r w:rsidRPr="0083104E">
        <w:rPr>
          <w:rFonts w:hAnsi="Times New Roman" w:cs="Times New Roman"/>
          <w:sz w:val="24"/>
          <w:szCs w:val="24"/>
          <w:lang w:val="ru-RU"/>
        </w:rPr>
        <w:t>первого и</w:t>
      </w:r>
      <w:r w:rsidRPr="0083104E">
        <w:rPr>
          <w:rFonts w:hAnsi="Times New Roman" w:cs="Times New Roman"/>
          <w:sz w:val="24"/>
          <w:szCs w:val="24"/>
        </w:rPr>
        <w:t> </w:t>
      </w:r>
      <w:r w:rsidRPr="0083104E">
        <w:rPr>
          <w:rFonts w:hAnsi="Times New Roman" w:cs="Times New Roman"/>
          <w:sz w:val="24"/>
          <w:szCs w:val="24"/>
          <w:lang w:val="ru-RU"/>
        </w:rPr>
        <w:t>второго этажей</w:t>
      </w:r>
      <w:r w:rsidR="0083104E" w:rsidRPr="0083104E">
        <w:rPr>
          <w:rFonts w:hAnsi="Times New Roman" w:cs="Times New Roman"/>
          <w:sz w:val="24"/>
          <w:szCs w:val="24"/>
          <w:lang w:val="ru-RU"/>
        </w:rPr>
        <w:t>.</w:t>
      </w:r>
      <w:r w:rsidRPr="0083104E">
        <w:rPr>
          <w:rFonts w:hAnsi="Times New Roman" w:cs="Times New Roman"/>
          <w:sz w:val="24"/>
          <w:szCs w:val="24"/>
          <w:lang w:val="ru-RU"/>
        </w:rPr>
        <w:t xml:space="preserve"> Построили новые малые архитектурные формы и</w:t>
      </w:r>
      <w:r w:rsidRPr="0083104E">
        <w:rPr>
          <w:rFonts w:hAnsi="Times New Roman" w:cs="Times New Roman"/>
          <w:sz w:val="24"/>
          <w:szCs w:val="24"/>
        </w:rPr>
        <w:t> </w:t>
      </w:r>
      <w:r w:rsidRPr="0083104E">
        <w:rPr>
          <w:rFonts w:hAnsi="Times New Roman" w:cs="Times New Roman"/>
          <w:sz w:val="24"/>
          <w:szCs w:val="24"/>
          <w:lang w:val="ru-RU"/>
        </w:rPr>
        <w:t>игровое оборудование на</w:t>
      </w:r>
      <w:r w:rsidRPr="0083104E">
        <w:rPr>
          <w:rFonts w:hAnsi="Times New Roman" w:cs="Times New Roman"/>
          <w:sz w:val="24"/>
          <w:szCs w:val="24"/>
        </w:rPr>
        <w:t> </w:t>
      </w:r>
      <w:r w:rsidRPr="0083104E">
        <w:rPr>
          <w:rFonts w:hAnsi="Times New Roman" w:cs="Times New Roman"/>
          <w:sz w:val="24"/>
          <w:szCs w:val="24"/>
          <w:lang w:val="ru-RU"/>
        </w:rPr>
        <w:t xml:space="preserve">участке. </w:t>
      </w:r>
    </w:p>
    <w:p w:rsidR="00B52216" w:rsidRPr="0083104E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83104E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</w:t>
      </w:r>
      <w:proofErr w:type="gramStart"/>
      <w:r w:rsidR="00B522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13A7" w:rsidRPr="00E4452F" w:rsidRDefault="00E4452F" w:rsidP="0083104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1113A7" w:rsidRDefault="00E445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1113A7" w:rsidRPr="00E4452F" w:rsidRDefault="00E4452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B52216" w:rsidRDefault="00E4452F" w:rsidP="00B5221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16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демонстрационных технических средств </w:t>
      </w:r>
    </w:p>
    <w:p w:rsidR="001113A7" w:rsidRPr="00B52216" w:rsidRDefault="00E4452F" w:rsidP="00B5221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16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1113A7" w:rsidRPr="00E4452F" w:rsidRDefault="00E4452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B52216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1113A7" w:rsidRDefault="00E445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13A7" w:rsidRDefault="00E445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1113A7" w:rsidRDefault="00E445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1113A7" w:rsidRPr="00E4452F" w:rsidRDefault="00E445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1113A7" w:rsidRPr="00E4452F" w:rsidRDefault="00E4452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113A7" w:rsidRPr="00E4452F" w:rsidRDefault="00CA342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</w:t>
      </w:r>
      <w:r w:rsidR="00E4452F" w:rsidRPr="00E4452F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1113A7" w:rsidRPr="00E4452F" w:rsidRDefault="00E44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113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AB7FEB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1113A7" w:rsidRPr="00927E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112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(10.30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13A7">
            <w:pPr>
              <w:rPr>
                <w:lang w:val="ru-RU"/>
              </w:rPr>
            </w:pP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D53F6B" w:rsidRDefault="00D53F6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D53F6B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A7" w:rsidRPr="001129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10.30</w:t>
            </w:r>
            <w:r w:rsidR="00E4452F" w:rsidRPr="00112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4452F" w:rsidRPr="00112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proofErr w:type="gramStart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D53F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A342C" w:rsidRDefault="00E4452F">
            <w:pPr>
              <w:rPr>
                <w:color w:val="000000" w:themeColor="text1"/>
                <w:lang w:val="ru-RU"/>
              </w:rPr>
            </w:pP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показатель пропущенных по</w:t>
            </w: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болезни дней на</w:t>
            </w: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A342C" w:rsidRDefault="00E4452F">
            <w:pPr>
              <w:rPr>
                <w:color w:val="000000" w:themeColor="text1"/>
              </w:rPr>
            </w:pPr>
            <w:proofErr w:type="spellStart"/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CA342C" w:rsidRDefault="00E4452F">
            <w:pPr>
              <w:rPr>
                <w:color w:val="000000" w:themeColor="text1"/>
              </w:rPr>
            </w:pPr>
            <w:r w:rsidRPr="00CA342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113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1129E3" w:rsidRDefault="00112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29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113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6F00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6F00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6F00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D53F6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6F00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6F00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D53F6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образовательном процессе ФГОС, 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D53F6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D53F6B">
            <w:pPr>
              <w:rPr>
                <w:lang w:val="ru-RU"/>
              </w:rPr>
            </w:pPr>
            <w:r>
              <w:rPr>
                <w:lang w:val="ru-RU"/>
              </w:rPr>
              <w:t>1\7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113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E4452F">
              <w:rPr>
                <w:lang w:val="ru-RU"/>
              </w:rPr>
              <w:br/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522C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297.6</w:t>
            </w:r>
            <w:proofErr w:type="spellStart"/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522CA6">
            <w:pPr>
              <w:rPr>
                <w:lang w:val="ru-RU"/>
              </w:rPr>
            </w:pPr>
            <w:r>
              <w:rPr>
                <w:lang w:val="ru-RU"/>
              </w:rPr>
              <w:t>3.3кв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/1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6F0051" w:rsidRDefault="001113A7">
            <w:pPr>
              <w:rPr>
                <w:lang w:val="ru-RU"/>
              </w:rPr>
            </w:pP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522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E4452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522CA6" w:rsidRDefault="00522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2CA6" w:rsidRPr="00522CA6" w:rsidRDefault="00522C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11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E4452F">
            <w:pPr>
              <w:rPr>
                <w:lang w:val="ru-RU"/>
              </w:rPr>
            </w:pP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Pr="00E4452F" w:rsidRDefault="00111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3A7" w:rsidRDefault="00E44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CA34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bookmarkStart w:id="0" w:name="_GoBack"/>
      <w:bookmarkEnd w:id="0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3A7" w:rsidRPr="00E4452F" w:rsidRDefault="00E44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52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1113A7" w:rsidRPr="00E445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0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A6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76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90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10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B6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D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D2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F3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E3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37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55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85E31"/>
    <w:multiLevelType w:val="hybridMultilevel"/>
    <w:tmpl w:val="801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95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C3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E2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24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10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0A2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82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87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37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621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81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A1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AD35AE"/>
    <w:multiLevelType w:val="hybridMultilevel"/>
    <w:tmpl w:val="0C8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0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55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25"/>
  </w:num>
  <w:num w:numId="5">
    <w:abstractNumId w:val="10"/>
  </w:num>
  <w:num w:numId="6">
    <w:abstractNumId w:val="8"/>
  </w:num>
  <w:num w:numId="7">
    <w:abstractNumId w:val="2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11"/>
  </w:num>
  <w:num w:numId="13">
    <w:abstractNumId w:val="3"/>
  </w:num>
  <w:num w:numId="14">
    <w:abstractNumId w:val="23"/>
  </w:num>
  <w:num w:numId="15">
    <w:abstractNumId w:val="28"/>
  </w:num>
  <w:num w:numId="16">
    <w:abstractNumId w:val="6"/>
  </w:num>
  <w:num w:numId="17">
    <w:abstractNumId w:val="5"/>
  </w:num>
  <w:num w:numId="18">
    <w:abstractNumId w:val="7"/>
  </w:num>
  <w:num w:numId="19">
    <w:abstractNumId w:val="9"/>
  </w:num>
  <w:num w:numId="20">
    <w:abstractNumId w:val="22"/>
  </w:num>
  <w:num w:numId="21">
    <w:abstractNumId w:val="4"/>
  </w:num>
  <w:num w:numId="22">
    <w:abstractNumId w:val="27"/>
  </w:num>
  <w:num w:numId="23">
    <w:abstractNumId w:val="14"/>
  </w:num>
  <w:num w:numId="24">
    <w:abstractNumId w:val="19"/>
  </w:num>
  <w:num w:numId="25">
    <w:abstractNumId w:val="12"/>
  </w:num>
  <w:num w:numId="26">
    <w:abstractNumId w:val="0"/>
  </w:num>
  <w:num w:numId="27">
    <w:abstractNumId w:val="24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72D"/>
    <w:rsid w:val="000918B7"/>
    <w:rsid w:val="000C622A"/>
    <w:rsid w:val="000E226E"/>
    <w:rsid w:val="001113A7"/>
    <w:rsid w:val="001129E3"/>
    <w:rsid w:val="00117111"/>
    <w:rsid w:val="00145211"/>
    <w:rsid w:val="001459A9"/>
    <w:rsid w:val="00150B34"/>
    <w:rsid w:val="001E35A6"/>
    <w:rsid w:val="001E45EC"/>
    <w:rsid w:val="002D33B1"/>
    <w:rsid w:val="002D3591"/>
    <w:rsid w:val="003514A0"/>
    <w:rsid w:val="003D7D9C"/>
    <w:rsid w:val="003E083C"/>
    <w:rsid w:val="004F7E17"/>
    <w:rsid w:val="005201EA"/>
    <w:rsid w:val="00522CA6"/>
    <w:rsid w:val="005A05CE"/>
    <w:rsid w:val="005A73EA"/>
    <w:rsid w:val="005C7C4E"/>
    <w:rsid w:val="005E72E8"/>
    <w:rsid w:val="00653AF6"/>
    <w:rsid w:val="006A408F"/>
    <w:rsid w:val="006F0051"/>
    <w:rsid w:val="00764DCB"/>
    <w:rsid w:val="00783C38"/>
    <w:rsid w:val="00793685"/>
    <w:rsid w:val="00793CDE"/>
    <w:rsid w:val="007B1608"/>
    <w:rsid w:val="0081082A"/>
    <w:rsid w:val="0083104E"/>
    <w:rsid w:val="00856CC8"/>
    <w:rsid w:val="008A6C07"/>
    <w:rsid w:val="008B26BF"/>
    <w:rsid w:val="00900120"/>
    <w:rsid w:val="00927ED3"/>
    <w:rsid w:val="00944DE6"/>
    <w:rsid w:val="0098259E"/>
    <w:rsid w:val="00990896"/>
    <w:rsid w:val="009C764F"/>
    <w:rsid w:val="009C7DB4"/>
    <w:rsid w:val="009D1757"/>
    <w:rsid w:val="009E52FB"/>
    <w:rsid w:val="00A52AB9"/>
    <w:rsid w:val="00AB7FEB"/>
    <w:rsid w:val="00AF2294"/>
    <w:rsid w:val="00AF45E4"/>
    <w:rsid w:val="00B101F5"/>
    <w:rsid w:val="00B52216"/>
    <w:rsid w:val="00B53BB1"/>
    <w:rsid w:val="00B73A5A"/>
    <w:rsid w:val="00B83CEF"/>
    <w:rsid w:val="00BB4174"/>
    <w:rsid w:val="00BC6AFC"/>
    <w:rsid w:val="00BD5CF8"/>
    <w:rsid w:val="00C97D96"/>
    <w:rsid w:val="00CA342C"/>
    <w:rsid w:val="00CB03F6"/>
    <w:rsid w:val="00CF2C9C"/>
    <w:rsid w:val="00D53F6B"/>
    <w:rsid w:val="00D711AF"/>
    <w:rsid w:val="00D865D2"/>
    <w:rsid w:val="00DB0D0E"/>
    <w:rsid w:val="00E13FBC"/>
    <w:rsid w:val="00E277F2"/>
    <w:rsid w:val="00E40552"/>
    <w:rsid w:val="00E438A1"/>
    <w:rsid w:val="00E4452F"/>
    <w:rsid w:val="00EE0D83"/>
    <w:rsid w:val="00F01E19"/>
    <w:rsid w:val="00FC76BC"/>
    <w:rsid w:val="00FF075E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7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7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2024-04-24T11:58:00Z</dcterms:modified>
</cp:coreProperties>
</file>